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6B" w:rsidRDefault="00BE736B" w:rsidP="00664E38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</w:p>
    <w:p w:rsidR="00664E38" w:rsidRPr="00664E38" w:rsidRDefault="00664E38" w:rsidP="00BE736B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7A7AA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август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год)</w:t>
      </w:r>
    </w:p>
    <w:p w:rsidR="00664E38" w:rsidRPr="00664E38" w:rsidRDefault="00664E38" w:rsidP="00664E38">
      <w:pPr>
        <w:rPr>
          <w:rFonts w:ascii="Times New Roman" w:hAnsi="Times New Roman" w:cs="Times New Roman"/>
          <w:sz w:val="26"/>
          <w:szCs w:val="26"/>
        </w:rPr>
      </w:pP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64E3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664E3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64E3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664E3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hyperlink r:id="rId6" w:tgtFrame="_blank" w:history="1">
        <w:r w:rsidRPr="00664E38">
          <w:rPr>
            <w:rFonts w:ascii="Times New Roman" w:hAnsi="Times New Roman" w:cs="Times New Roman"/>
            <w:sz w:val="26"/>
            <w:szCs w:val="26"/>
          </w:rPr>
          <w:t xml:space="preserve">план обучающих разъяснительных дистанционных мероприятий </w:t>
        </w:r>
        <w:r w:rsidRPr="00664E38">
          <w:rPr>
            <w:rFonts w:ascii="Times New Roman" w:hAnsi="Times New Roman" w:cs="Times New Roman"/>
            <w:sz w:val="26"/>
            <w:szCs w:val="26"/>
          </w:rPr>
          <w:br/>
          <w:t xml:space="preserve">на </w:t>
        </w:r>
        <w:r w:rsidR="007A7AA8">
          <w:rPr>
            <w:rFonts w:ascii="Times New Roman" w:hAnsi="Times New Roman" w:cs="Times New Roman"/>
            <w:sz w:val="26"/>
            <w:szCs w:val="26"/>
          </w:rPr>
          <w:t>август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202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года</w:t>
        </w:r>
      </w:hyperlink>
      <w:r w:rsidRPr="00664E38">
        <w:rPr>
          <w:rFonts w:ascii="Times New Roman" w:hAnsi="Times New Roman" w:cs="Times New Roman"/>
          <w:sz w:val="26"/>
          <w:szCs w:val="26"/>
        </w:rPr>
        <w:t>.</w:t>
      </w: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664E38" w:rsidRPr="00664E38" w:rsidRDefault="00664E3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790"/>
      </w:tblGrid>
      <w:tr w:rsidR="007A7AA8" w:rsidRPr="007A7AA8" w:rsidTr="007A7A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август 2023</w:t>
            </w:r>
          </w:p>
          <w:p w:rsidR="007A7AA8" w:rsidRPr="007A7AA8" w:rsidRDefault="007A7AA8" w:rsidP="00BC0CF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БАДы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»: товары, подлежащие маркировке, их оформление в национальном каталоге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Любовь Андреева – Руководитель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/?ELEMENT_ID=414194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Актуальные вопросы по маркировке лекарственных препаратов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Алексей Косарев – Руководитель проекта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Руслан Богатырев – Менеджер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/?ELEMENT_ID=413211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«Порядок и особенности маркировки воды и безалкогольных напитков»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Илья Гребнев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Артюшкина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центра корпоративных инноваций Первый Бит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/?ELEMENT_ID=414528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Медизделия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»: пошаговая работа в системе для производителя и импортера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Вероника Корсакова – Руководитель проекта группа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Борис Кущ – Старший бизнес-аналитик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/?ELEMENT_ID=414234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Маркировка и ведение учёта товаров лёгкой промышленности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– Руководитель проектов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/?ELEMENT_ID=414469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Импорт безалкогольных напитков, в том числе с соком, и соков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Евгений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Саяхов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проекта управления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/?ELEMENT_ID=414495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Вероника Корсакова – Руководитель проекта группа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Борис Кущ – Старший бизнес-аналитик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/?ELEMENT_ID=414230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Роман Карпов – Бизнес-аналитик управления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/?ELEMENT_ID=414499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«Маркировка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БАДов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таможенном складе»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Любовь Андреева – Руководитель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Дмитрий Груздев – Руководитель проекта Маркировка в ТС Никольском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/?ELEMENT_ID=414536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пива в рознице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Алексей Родин – Руководитель проекта товарной группы «Пиво и пивные напитки»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/?ELEMENT_ID=414542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Мария Ильина – Руководитель направления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HoReCa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в ЦРПТ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/?ELEMENT_ID=414488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слабоалкогольных напитков, этапы маркировки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– Руководитель проекта товарной группы «Пиво и пивные напитки»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Страница мероприятия скоро появится на сайте.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«ТГ – товары из натурального меха»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Светлана Крафт – Бизнес-аналитик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/?ELEMENT_ID=414477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воды для детского питания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Илья Гребнев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/?ELEMENT_ID=414503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Q&amp;A: Линия поддержки бизнеса. Товарная группа Безалкогольные напитки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Дмитрий Субботин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/?ELEMENT_ID=414507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Софья Сомова – Руководитель проекта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B70BD7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A7AA8"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/?ELEMENT_ID=414473</w:t>
              </w:r>
            </w:hyperlink>
            <w:r w:rsidR="007A7AA8"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4E38" w:rsidRPr="00BC5816" w:rsidRDefault="00664E38" w:rsidP="00BC5816">
      <w:pPr>
        <w:rPr>
          <w:rFonts w:ascii="Times New Roman" w:hAnsi="Times New Roman" w:cs="Times New Roman"/>
          <w:sz w:val="26"/>
          <w:szCs w:val="26"/>
        </w:rPr>
      </w:pPr>
    </w:p>
    <w:sectPr w:rsidR="00664E38" w:rsidRPr="00BC5816" w:rsidSect="00664E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8"/>
    <w:rsid w:val="000B33FB"/>
    <w:rsid w:val="000E707A"/>
    <w:rsid w:val="001847E1"/>
    <w:rsid w:val="001A0ACA"/>
    <w:rsid w:val="00231869"/>
    <w:rsid w:val="002B1331"/>
    <w:rsid w:val="002B1E36"/>
    <w:rsid w:val="002E713C"/>
    <w:rsid w:val="00490EE9"/>
    <w:rsid w:val="004C0231"/>
    <w:rsid w:val="00547A32"/>
    <w:rsid w:val="005632A3"/>
    <w:rsid w:val="005C2775"/>
    <w:rsid w:val="00664E38"/>
    <w:rsid w:val="007A7AA8"/>
    <w:rsid w:val="007D768B"/>
    <w:rsid w:val="00827700"/>
    <w:rsid w:val="008B1012"/>
    <w:rsid w:val="00B70BD7"/>
    <w:rsid w:val="00BC5816"/>
    <w:rsid w:val="00BE2865"/>
    <w:rsid w:val="00BE736B"/>
    <w:rsid w:val="00C62380"/>
    <w:rsid w:val="00C629CA"/>
    <w:rsid w:val="00C84F97"/>
    <w:rsid w:val="00CF61A8"/>
    <w:rsid w:val="00E34E8D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78C8-97D3-4CE5-A46A-380F911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11" TargetMode="External"/><Relationship Id="rId13" Type="http://schemas.openxmlformats.org/officeDocument/2006/relationships/hyperlink" Target="https://xn--80ajghhoc2aj1c8b.xn--p1ai/lectures/vebinary/?ELEMENT_ID=414230" TargetMode="External"/><Relationship Id="rId18" Type="http://schemas.openxmlformats.org/officeDocument/2006/relationships/hyperlink" Target="https://xn--80ajghhoc2aj1c8b.xn--p1ai/lectures/vebinary/?ELEMENT_ID=4144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14473" TargetMode="External"/><Relationship Id="rId7" Type="http://schemas.openxmlformats.org/officeDocument/2006/relationships/hyperlink" Target="https://xn--80ajghhoc2aj1c8b.xn--p1ai/lectures/vebinary/?ELEMENT_ID=414194" TargetMode="External"/><Relationship Id="rId12" Type="http://schemas.openxmlformats.org/officeDocument/2006/relationships/hyperlink" Target="https://xn--80ajghhoc2aj1c8b.xn--p1ai/lectures/vebinary/?ELEMENT_ID=414495" TargetMode="External"/><Relationship Id="rId17" Type="http://schemas.openxmlformats.org/officeDocument/2006/relationships/hyperlink" Target="https://xn--80ajghhoc2aj1c8b.xn--p1ai/lectures/vebinary/?ELEMENT_ID=414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542" TargetMode="External"/><Relationship Id="rId20" Type="http://schemas.openxmlformats.org/officeDocument/2006/relationships/hyperlink" Target="https://xn--80ajghhoc2aj1c8b.xn--p1ai/lectures/vebinary/?ELEMENT_ID=4145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zneck.pnzreg.ru/authority/dokuments-npa/proekty-npa/proekty-npa-2021/proekty-resheniy-2021/%D0%9F%D0%BB%D0%B0%D0%BD_%D1%8F%D0%BD%D0%B2%D0%B0%D1%80%D1%8C_2022.docx" TargetMode="External"/><Relationship Id="rId11" Type="http://schemas.openxmlformats.org/officeDocument/2006/relationships/hyperlink" Target="https://xn--80ajghhoc2aj1c8b.xn--p1ai/lectures/vebinary/?ELEMENT_ID=414469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145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4234" TargetMode="External"/><Relationship Id="rId19" Type="http://schemas.openxmlformats.org/officeDocument/2006/relationships/hyperlink" Target="https://xn--80ajghhoc2aj1c8b.xn--p1ai/lectures/vebinary/?ELEMENT_ID=414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528" TargetMode="External"/><Relationship Id="rId14" Type="http://schemas.openxmlformats.org/officeDocument/2006/relationships/hyperlink" Target="https://xn--80ajghhoc2aj1c8b.xn--p1ai/lectures/vebinary/?ELEMENT_ID=4144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70F8-0888-4F30-AB08-72FE6D9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Nalog</cp:lastModifiedBy>
  <cp:revision>2</cp:revision>
  <dcterms:created xsi:type="dcterms:W3CDTF">2023-08-09T13:26:00Z</dcterms:created>
  <dcterms:modified xsi:type="dcterms:W3CDTF">2023-08-09T13:26:00Z</dcterms:modified>
</cp:coreProperties>
</file>